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ind w:left="4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262626"/>
        </w:rPr>
        <w:t>Планируемые результаты изучения учебного предмета.</w:t>
      </w:r>
    </w:p>
    <w:p>
      <w:pPr>
        <w:spacing w:after="0" w:line="258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8"/>
        </w:trPr>
        <w:tc>
          <w:tcPr>
            <w:tcW w:w="28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Название раздела</w:t>
            </w:r>
          </w:p>
        </w:tc>
        <w:tc>
          <w:tcPr>
            <w:tcW w:w="66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2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Предметные результаты</w:t>
            </w:r>
          </w:p>
        </w:tc>
        <w:tc>
          <w:tcPr>
            <w:tcW w:w="3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Метапредметные результаты</w:t>
            </w: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jc w:val="right"/>
              <w:ind w:right="25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Личностные результаты</w:t>
            </w:r>
          </w:p>
        </w:tc>
      </w:tr>
      <w:tr>
        <w:trPr>
          <w:trHeight w:val="241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 научится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ученик получит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55"/>
        </w:trPr>
        <w:tc>
          <w:tcPr>
            <w:tcW w:w="2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возможность научиться</w:t>
            </w:r>
          </w:p>
        </w:tc>
        <w:tc>
          <w:tcPr>
            <w:tcW w:w="3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5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1.Общекультурные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иметь представление о наиболее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 уважительно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Регулятивные УУД</w:t>
            </w:r>
          </w:p>
        </w:tc>
        <w:tc>
          <w:tcPr>
            <w:tcW w:w="24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1460" w:type="dxa"/>
            <w:vAlign w:val="bottom"/>
            <w:gridSpan w:val="4"/>
          </w:tcPr>
          <w:p>
            <w:pPr>
              <w:jc w:val="right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внутренняя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позиция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и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общетрудовые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распространённых в своём регионе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относиться к труду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самостоятельно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школьника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gridSpan w:val="2"/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уровне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компетенции.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традиционных народных промыслах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людей;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формулировать цель урока</w:t>
            </w:r>
          </w:p>
        </w:tc>
        <w:tc>
          <w:tcPr>
            <w:tcW w:w="1700" w:type="dxa"/>
            <w:vAlign w:val="bottom"/>
            <w:gridSpan w:val="5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положительного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отношения</w:t>
            </w:r>
          </w:p>
        </w:tc>
      </w:tr>
      <w:tr>
        <w:trPr>
          <w:trHeight w:val="254"/>
        </w:trPr>
        <w:tc>
          <w:tcPr>
            <w:tcW w:w="10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Основы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культуры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ремёслах, современных профессиях (в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 понимать культурно-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после предварительного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   школе,   ориентации   на</w:t>
            </w:r>
          </w:p>
        </w:tc>
      </w:tr>
      <w:tr>
        <w:trPr>
          <w:trHeight w:val="253"/>
        </w:trPr>
        <w:tc>
          <w:tcPr>
            <w:tcW w:w="10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труда,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том числе профессиях своих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историческую ценность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обсуждения;</w:t>
            </w:r>
          </w:p>
        </w:tc>
        <w:tc>
          <w:tcPr>
            <w:tcW w:w="1700" w:type="dxa"/>
            <w:vAlign w:val="bottom"/>
            <w:gridSpan w:val="5"/>
          </w:tcPr>
          <w:p>
            <w:pPr>
              <w:ind w:left="10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содержательные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моменты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самообслуживание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родителей) и описывать их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традиций, отражённых в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уметь с помощью учителя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школьной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действительности</w:t>
            </w:r>
          </w:p>
        </w:tc>
      </w:tr>
      <w:tr>
        <w:trPr>
          <w:trHeight w:val="247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особенности;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предметном мире, в том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анализировать предложенное</w:t>
            </w:r>
          </w:p>
        </w:tc>
        <w:tc>
          <w:tcPr>
            <w:tcW w:w="240" w:type="dxa"/>
            <w:vAlign w:val="bottom"/>
          </w:tcPr>
          <w:p>
            <w:pPr>
              <w:ind w:left="10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460" w:type="dxa"/>
            <w:vAlign w:val="bottom"/>
            <w:gridSpan w:val="4"/>
          </w:tcPr>
          <w:p>
            <w:pPr>
              <w:jc w:val="right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принятия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образца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понимать общие правила создания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числе традиций трудовых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задание, отделять  известное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«хорошего ученика»;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предметов рукотворного мира: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династий как своего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неизвестное;</w:t>
            </w:r>
          </w:p>
        </w:tc>
        <w:tc>
          <w:tcPr>
            <w:tcW w:w="2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широкая   мотивационная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соответствие изделия обстановке,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региона, так и страны, и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уметь совместно с учителем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основа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удобство (функциональность),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уважать их; • понимать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выявлять и формулировать</w:t>
            </w:r>
          </w:p>
        </w:tc>
        <w:tc>
          <w:tcPr>
            <w:tcW w:w="14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деятельности,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включающая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прочность, эстетическую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особенности проектной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учебную проблему;</w:t>
            </w:r>
          </w:p>
        </w:tc>
        <w:tc>
          <w:tcPr>
            <w:tcW w:w="14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социальные,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учебно-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выразительность —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деятельности,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под контролем учителя</w:t>
            </w:r>
          </w:p>
        </w:tc>
        <w:tc>
          <w:tcPr>
            <w:tcW w:w="170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познавательные</w:t>
            </w:r>
          </w:p>
        </w:tc>
        <w:tc>
          <w:tcPr>
            <w:tcW w:w="2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внешние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руководствоваться ими в практической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осуществлять под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выполнять пробные поисковые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мотивы;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руководством учителя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  (упражнения) для</w:t>
            </w:r>
          </w:p>
        </w:tc>
        <w:tc>
          <w:tcPr>
            <w:tcW w:w="2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учебно-познавательный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планировать и выполнять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элементарную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выявления оптимального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интерес к новому учебному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практическое задание (практическую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проектную деятельность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решения проблемы (задачи);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материалу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способам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работу) с опорой на инструкционную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в малых группах: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выполнять задание по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решения новой задачи;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карту; при необходимости вносить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разрабатывать замысел,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составленному под контролем</w:t>
            </w:r>
          </w:p>
        </w:tc>
        <w:tc>
          <w:tcPr>
            <w:tcW w:w="2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ориентация  на  понимание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коррективы в выполняемые действия;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искать пути его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учителя плану, сверять  свои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5"/>
              </w:rPr>
              <w:t>причин</w:t>
            </w:r>
          </w:p>
        </w:tc>
        <w:tc>
          <w:tcPr>
            <w:tcW w:w="92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успеха</w:t>
            </w:r>
          </w:p>
        </w:tc>
        <w:tc>
          <w:tcPr>
            <w:tcW w:w="2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выполнять доступные действия по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реализации, воплощать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действия с ним;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деятельности, в том числе на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самообслуживанию и доступные виды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его в продукте,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осуществлять текущий и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самоанализ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самоконтроль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домашнего труда..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демонстрировать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точности выполнения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результата,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анализ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готовый продукт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технологических операций  (с</w:t>
            </w:r>
          </w:p>
        </w:tc>
        <w:tc>
          <w:tcPr>
            <w:tcW w:w="14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соответствия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результатов</w:t>
            </w:r>
          </w:p>
        </w:tc>
      </w:tr>
      <w:tr>
        <w:trPr>
          <w:trHeight w:val="253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(изделия, комплексные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помощью простых и сложных</w:t>
            </w:r>
          </w:p>
        </w:tc>
        <w:tc>
          <w:tcPr>
            <w:tcW w:w="14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требованиям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конкретной</w:t>
            </w:r>
          </w:p>
        </w:tc>
      </w:tr>
      <w:tr>
        <w:trPr>
          <w:trHeight w:val="254"/>
        </w:trPr>
        <w:tc>
          <w:tcPr>
            <w:tcW w:w="2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работы, социальные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 конфигурации шаблонов,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7"/>
              </w:rPr>
              <w:t>задачи,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2"/>
              </w:rPr>
              <w:t>на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понимание</w:t>
            </w:r>
          </w:p>
        </w:tc>
      </w:tr>
      <w:tr>
        <w:trPr>
          <w:trHeight w:val="252"/>
        </w:trPr>
        <w:tc>
          <w:tcPr>
            <w:tcW w:w="2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услуги).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чертёжных  инструментов),</w:t>
            </w:r>
          </w:p>
        </w:tc>
        <w:tc>
          <w:tcPr>
            <w:tcW w:w="14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предложений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оценок</w:t>
            </w:r>
          </w:p>
        </w:tc>
      </w:tr>
      <w:tr>
        <w:trPr>
          <w:trHeight w:val="245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2.Технология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на основе полученных представлений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 отбирать и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итоговый контроль общего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учителей,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товарищей,</w:t>
            </w:r>
          </w:p>
        </w:tc>
      </w:tr>
      <w:tr>
        <w:trPr>
          <w:trHeight w:val="252"/>
        </w:trPr>
        <w:tc>
          <w:tcPr>
            <w:tcW w:w="10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ручной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обработки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 многообразии материалов, их видах,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выстраивать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качества выполненного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родителей и других людей;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материалов.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свойствах, происхождении,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оптимальную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изделия,  задания; проверять</w:t>
            </w:r>
          </w:p>
        </w:tc>
        <w:tc>
          <w:tcPr>
            <w:tcW w:w="24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</w:t>
            </w:r>
          </w:p>
        </w:tc>
        <w:tc>
          <w:tcPr>
            <w:tcW w:w="27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jc w:val="right"/>
              <w:ind w:right="1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способность к самооценке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Элементы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практическом применении в жизни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технологическую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модели в действии, вносить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</w:t>
            </w:r>
          </w:p>
        </w:tc>
        <w:tc>
          <w:tcPr>
            <w:tcW w:w="660" w:type="dxa"/>
            <w:vAlign w:val="bottom"/>
            <w:gridSpan w:val="2"/>
          </w:tcPr>
          <w:p>
            <w:pPr>
              <w:jc w:val="right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7"/>
              </w:rPr>
              <w:t>основе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8"/>
              </w:rPr>
              <w:t>критериев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графической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осознанно подбирать доступные в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последовательность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необходимые  конструктивные</w:t>
            </w:r>
          </w:p>
        </w:tc>
        <w:tc>
          <w:tcPr>
            <w:tcW w:w="1440" w:type="dxa"/>
            <w:vAlign w:val="bottom"/>
            <w:gridSpan w:val="4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успешности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</w:t>
            </w:r>
          </w:p>
        </w:tc>
      </w:tr>
      <w:tr>
        <w:trPr>
          <w:trHeight w:val="257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грамоты</w:t>
            </w:r>
          </w:p>
        </w:tc>
        <w:tc>
          <w:tcPr>
            <w:tcW w:w="1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обработке материалы для изделий по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реализации собственного</w:t>
            </w:r>
          </w:p>
        </w:tc>
        <w:tc>
          <w:tcPr>
            <w:tcW w:w="3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доработки (средством</w:t>
            </w:r>
          </w:p>
        </w:tc>
        <w:tc>
          <w:tcPr>
            <w:tcW w:w="14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деятельности;</w:t>
            </w: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80"/>
          </w:cols>
          <w:pgMar w:left="1120" w:top="1274" w:right="538" w:bottom="310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1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декоративно-художественным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или предложенного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формирования этих действий</w:t>
            </w:r>
          </w:p>
        </w:tc>
      </w:tr>
      <w:tr>
        <w:trPr>
          <w:trHeight w:val="245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конструктивным свойствам в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учителем замысла;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служит   технология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соответствии с поставленной задачей;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 прогнозировать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продуктивной художественно-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отбирать и выполнять в зависимости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конечный практический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творческой деятельности);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 свойств освоенных материалов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результат и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•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диалоге с учителем учиться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оптимальные и доступные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самостоятельно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вырабатывать критерии оценки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технологические приёмы их ручной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комбинировать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 определять  степень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обработки (при разметке деталей, их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художественные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успешности выполнения своей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выделении из заготовки,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технологии в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работы и работы всех, исходя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формообразовании, сборке и отделке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соответствии с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  имеющихся критериев</w:t>
            </w:r>
          </w:p>
        </w:tc>
      </w:tr>
      <w:tr>
        <w:trPr>
          <w:trHeight w:val="253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изделия);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конструктивной или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(средством формирования этих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применять приёмы рациональной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декоративно-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действий служит  технология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безопасной работы ручными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художественной задачей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оценки учебных успехов)</w:t>
            </w:r>
          </w:p>
        </w:tc>
      </w:tr>
      <w:tr>
        <w:trPr>
          <w:trHeight w:val="257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инструментами: чертёжными (линейка,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Познавательные УУД</w:t>
            </w:r>
          </w:p>
        </w:tc>
      </w:tr>
      <w:tr>
        <w:trPr>
          <w:trHeight w:val="250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угольник, циркуль), режущими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искать и отбирать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(ножницы) и колющими (швейная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необходимые для решения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игла);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 задачи источники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выполнять символические действия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информации в учебнике (текст,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моделирования и преобразования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иллюстрация, схема, чертёж,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модели и работать с простейшей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инструкционная карта),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технической документацией: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энциклопедиях, справочниках,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распознавать простейшие чертежи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Интернете;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эскизы, читать их и выполнять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добывать новые знания в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разметку с опорой на них;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процессе наблюдений,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изготавливать плоскостные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рассуждений и  обсуждений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объёмные изделия по простейшим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материалов учебника,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чертежам, эскизам, схемам, рисункам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выполнения пробных</w:t>
            </w:r>
          </w:p>
        </w:tc>
      </w:tr>
      <w:tr>
        <w:trPr>
          <w:trHeight w:val="245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3.Конструирование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анализировать устройство изделия: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 соотносить объёмную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поисковых  упражнений;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и моделирование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выделять детали, их форму, определять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конструкцию, основанную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перерабатывать полученную</w:t>
            </w:r>
          </w:p>
        </w:tc>
      </w:tr>
      <w:tr>
        <w:trPr>
          <w:trHeight w:val="251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взаимное расположение, виды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на правильных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информацию: сравнивать и</w:t>
            </w:r>
          </w:p>
        </w:tc>
      </w:tr>
      <w:tr>
        <w:trPr>
          <w:trHeight w:val="253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соединения деталей;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геометрических формах,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классифицировать  факты и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решать простейшие задачи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 изображениями их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явления;определять причинно-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конструктивного характера по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развёрток;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следственные связи изучаемых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изменению вида и способа соединения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 создавать мысленный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явлений, событий;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деталей: на достраивание, придание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образ конструкции с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делать выводы на основе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новых свойств конструкции;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целью решения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обобщения полученных знаний;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изготавливать несложные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определённой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преобразовывать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конструкции изделий по рисунку,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конструкторской задачи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информацию: представлять</w:t>
            </w:r>
          </w:p>
        </w:tc>
      </w:tr>
      <w:tr>
        <w:trPr>
          <w:trHeight w:val="271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простейшему чертежу или эскизу,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или передачи</w:t>
            </w:r>
          </w:p>
        </w:tc>
        <w:tc>
          <w:tcPr>
            <w:tcW w:w="3120" w:type="dxa"/>
            <w:vAlign w:val="bottom"/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информацию в виде текста,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716280</wp:posOffset>
                </wp:positionH>
                <wp:positionV relativeFrom="page">
                  <wp:posOffset>814070</wp:posOffset>
                </wp:positionV>
                <wp:extent cx="963866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8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.4pt,64.1pt" to="815.35pt,64.1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7750810</wp:posOffset>
                </wp:positionH>
                <wp:positionV relativeFrom="paragraph">
                  <wp:posOffset>-1933575</wp:posOffset>
                </wp:positionV>
                <wp:extent cx="0" cy="193357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933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10.3pt,-152.2499pt" to="610.3pt,0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9640570</wp:posOffset>
                </wp:positionH>
                <wp:positionV relativeFrom="paragraph">
                  <wp:posOffset>-1933575</wp:posOffset>
                </wp:positionV>
                <wp:extent cx="0" cy="193357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1933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59.1pt,-152.2499pt" to="759.1pt,0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-2540</wp:posOffset>
                </wp:positionV>
                <wp:extent cx="9638665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8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pt,-0.1999pt" to="759.35pt,-0.1999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5" w:right="60" w:hanging="5"/>
        <w:spacing w:after="0" w:line="251" w:lineRule="auto"/>
        <w:tabs>
          <w:tab w:leader="none" w:pos="13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1"/>
          <w:szCs w:val="21"/>
          <w:color w:val="auto"/>
        </w:rPr>
      </w:pP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1"/>
          <w:szCs w:val="21"/>
          <w:color w:val="auto"/>
        </w:rPr>
      </w:pPr>
    </w:p>
    <w:p>
      <w:pPr>
        <w:ind w:left="5" w:hanging="5"/>
        <w:spacing w:after="0" w:line="238" w:lineRule="auto"/>
        <w:tabs>
          <w:tab w:leader="none" w:pos="13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ориентация в нравственном содержании и смысле, как собственных поступков, так и поступков окружающих людей;</w:t>
      </w:r>
    </w:p>
    <w:p>
      <w:pPr>
        <w:ind w:left="125" w:hanging="125"/>
        <w:spacing w:after="0"/>
        <w:tabs>
          <w:tab w:leader="none" w:pos="125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развитие этических чувств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5" w:right="120"/>
        <w:spacing w:after="0" w:line="236" w:lineRule="auto"/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— стыда, вины, совести как регуляторов морального поведения;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5" w:right="440" w:hanging="5"/>
        <w:spacing w:after="0" w:line="234" w:lineRule="auto"/>
        <w:tabs>
          <w:tab w:leader="none" w:pos="13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установка на здоровый образ жизни;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5" w:right="100" w:hanging="5"/>
        <w:spacing w:after="0" w:line="251" w:lineRule="auto"/>
        <w:tabs>
          <w:tab w:leader="none" w:pos="137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1"/>
          <w:szCs w:val="21"/>
          <w:color w:val="auto"/>
        </w:rPr>
      </w:pP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1"/>
          <w:szCs w:val="21"/>
          <w:color w:val="auto"/>
        </w:rPr>
      </w:pPr>
    </w:p>
    <w:p>
      <w:pPr>
        <w:ind w:left="5" w:right="300" w:hanging="5"/>
        <w:spacing w:after="0" w:line="251" w:lineRule="auto"/>
        <w:tabs>
          <w:tab w:leader="none" w:pos="13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1"/>
          <w:szCs w:val="21"/>
          <w:color w:val="auto"/>
        </w:rPr>
      </w:pP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>выраженной устойчивой учебно-познавательной мотивации учения;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1"/>
          <w:szCs w:val="21"/>
          <w:color w:val="auto"/>
        </w:rPr>
      </w:pPr>
    </w:p>
    <w:p>
      <w:pPr>
        <w:ind w:left="5" w:right="140" w:hanging="5"/>
        <w:spacing w:after="0" w:line="237" w:lineRule="auto"/>
        <w:tabs>
          <w:tab w:leader="none" w:pos="13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2"/>
          <w:szCs w:val="22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устойчивого учебно-познавательного интереса к новым общим способам решения задач;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2"/>
          <w:szCs w:val="22"/>
          <w:color w:val="auto"/>
        </w:rPr>
      </w:pPr>
    </w:p>
    <w:p>
      <w:pPr>
        <w:ind w:left="5" w:right="380" w:hanging="5"/>
        <w:spacing w:after="0" w:line="251" w:lineRule="auto"/>
        <w:tabs>
          <w:tab w:leader="none" w:pos="13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1"/>
          <w:szCs w:val="21"/>
          <w:color w:val="auto"/>
        </w:rPr>
      </w:pPr>
      <w:r>
        <w:rPr>
          <w:rFonts w:ascii="Times New Roman" w:cs="Times New Roman" w:eastAsia="Times New Roman" w:hAnsi="Times New Roman"/>
          <w:sz w:val="21"/>
          <w:szCs w:val="21"/>
          <w:color w:val="auto"/>
        </w:rPr>
        <w:t>адекватного понимания причин успешности/не успешности учебной деятельности;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-6272530</wp:posOffset>
                </wp:positionV>
                <wp:extent cx="0" cy="434403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44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999pt,-493.8999pt" to="-5.3999pt,-151.8499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-6272530</wp:posOffset>
                </wp:positionV>
                <wp:extent cx="0" cy="434403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344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3.4pt,-493.8999pt" to="143.4pt,-151.8499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-1931670</wp:posOffset>
                </wp:positionV>
                <wp:extent cx="12065" cy="12065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" o:spid="_x0000_s1032" style="position:absolute;margin-left:-5.8499pt;margin-top:-152.0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1814830</wp:posOffset>
                </wp:positionH>
                <wp:positionV relativeFrom="paragraph">
                  <wp:posOffset>-1931670</wp:posOffset>
                </wp:positionV>
                <wp:extent cx="12065" cy="1206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33" style="position:absolute;margin-left:142.9pt;margin-top:-152.0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2">
            <w:col w:w="12080" w:space="235"/>
            <w:col w:w="2745"/>
          </w:cols>
          <w:pgMar w:left="1120" w:top="1277" w:right="658" w:bottom="168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23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образцу и доступным заданным</w:t>
            </w:r>
          </w:p>
        </w:tc>
        <w:tc>
          <w:tcPr>
            <w:tcW w:w="148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определённой</w:t>
            </w:r>
          </w:p>
        </w:tc>
        <w:tc>
          <w:tcPr>
            <w:tcW w:w="12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таблицы, схемы (в</w:t>
            </w:r>
          </w:p>
        </w:tc>
        <w:tc>
          <w:tcPr>
            <w:tcW w:w="2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положительной адекватной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условиям..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художественно-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информационных проектах).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дифференцированной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эстетической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i w:val="1"/>
                <w:i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посредством формирования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самооценки на основе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информации; воплощать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этих действий – чувствовать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критерия успешности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этот образ в материале.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мир, искусство.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реализации социальной роли</w:t>
            </w:r>
          </w:p>
        </w:tc>
      </w:tr>
      <w:tr>
        <w:trPr>
          <w:trHeight w:val="245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4.Практика  работы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выполнять на основе знакомства с</w:t>
            </w:r>
          </w:p>
        </w:tc>
        <w:tc>
          <w:tcPr>
            <w:tcW w:w="980" w:type="dxa"/>
            <w:vAlign w:val="bottom"/>
          </w:tcPr>
          <w:p>
            <w:pPr>
              <w:ind w:left="10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•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пользоваться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«хорошего ученика»;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на компьютере</w:t>
            </w: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персональным компьютером как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доступными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приёмами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>Коммуникативные УУД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компетентности в</w:t>
            </w:r>
          </w:p>
        </w:tc>
      </w:tr>
      <w:tr>
        <w:trPr>
          <w:trHeight w:val="251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техническим средством, его основными</w:t>
            </w:r>
          </w:p>
        </w:tc>
        <w:tc>
          <w:tcPr>
            <w:tcW w:w="980" w:type="dxa"/>
            <w:vAlign w:val="bottom"/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работы</w:t>
            </w:r>
          </w:p>
        </w:tc>
        <w:tc>
          <w:tcPr>
            <w:tcW w:w="500" w:type="dxa"/>
            <w:vAlign w:val="bottom"/>
          </w:tcPr>
          <w:p>
            <w:pPr>
              <w:ind w:left="3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готовой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доносить свою позицию до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реализации основ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устройствами и их назначением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текстовой,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визуальной,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других: оформлять свои мысли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гражданской идентичности в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базовые действия с компьютером и</w:t>
            </w:r>
          </w:p>
        </w:tc>
        <w:tc>
          <w:tcPr>
            <w:tcW w:w="9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звуковой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информацией  в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 устной и  письменной речи с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поступках и деятельности;</w:t>
            </w:r>
          </w:p>
        </w:tc>
      </w:tr>
      <w:tr>
        <w:trPr>
          <w:trHeight w:val="253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другими средствами ИКТ, используя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сети Интернет, а также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учётом своих учебных 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эмпатии, как осознанного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безопасные для органов зрения,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познакомится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жизненных речевых ситуаций;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понимания чувств других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нервной системы, опорно-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доступными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способами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донести свою позицию до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людей и сопереживания им,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двигательного аппарата эргономичные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её  получения,  хранения,</w:t>
            </w: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других: высказывать свою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выражающихся в поступках,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приёмы работы; выполнять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переработки.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точку зрения и  пытаться её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направленных на помощь и</w:t>
            </w: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компенсирующие физические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обосновать, приводя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обеспечение благополучия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.</w:t>
            </w: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упражнения (мини-зарядку);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аргументы;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пользоваться компьютером для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слушать других,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пытаться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поиска и воспроизведения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принимать другую точку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необходимой информации;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зрения, быть готовым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пользоваться компьютером для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изменить свою точку зрения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решения доступных учебных задач с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(средством формирования этих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простыми информационными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действий  служит технология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объектами (текстом, рисунками,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проблемного диалога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доступными электронными ресурсами).</w:t>
            </w: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(побуждающий и подводящий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диалог));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уметь сотрудничать,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выполняя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различные роли в группе, в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совместном  решении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проблемы (задачи);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• уважительно относиться к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позиции другого, пытаться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договариваться  (средством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формирования этих действий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служит работа в малых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группах).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61"/>
        </w:trPr>
        <w:tc>
          <w:tcPr>
            <w:tcW w:w="23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80"/>
          </w:cols>
          <w:pgMar w:left="1120" w:top="1257" w:right="538" w:bottom="684" w:gutter="0" w:footer="0" w:header="0"/>
        </w:sect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Содержание по учебному предмету.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0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№</w:t>
            </w:r>
          </w:p>
        </w:tc>
        <w:tc>
          <w:tcPr>
            <w:tcW w:w="334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Название раздела</w:t>
            </w:r>
          </w:p>
        </w:tc>
        <w:tc>
          <w:tcPr>
            <w:tcW w:w="3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5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30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Содержательные линии.</w:t>
            </w: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7"/>
              </w:rPr>
              <w:t>Кол-во</w:t>
            </w:r>
          </w:p>
        </w:tc>
      </w:tr>
      <w:tr>
        <w:trPr>
          <w:trHeight w:val="279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раздела</w:t>
            </w: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часов</w:t>
            </w:r>
          </w:p>
        </w:tc>
      </w:tr>
      <w:tr>
        <w:trPr>
          <w:trHeight w:val="258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74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</w:t>
            </w:r>
          </w:p>
        </w:tc>
        <w:tc>
          <w:tcPr>
            <w:tcW w:w="2260" w:type="dxa"/>
            <w:vAlign w:val="bottom"/>
            <w:gridSpan w:val="2"/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Общекультурные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Трудовая  деятельность  и  ее  значение  в  жизни  человека.  Рукотворный  мир  как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общетрудовые</w:t>
            </w:r>
          </w:p>
        </w:tc>
        <w:tc>
          <w:tcPr>
            <w:tcW w:w="1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компетенции.</w:t>
            </w: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  труда  человека;  разнообразие  предметов  рукотворного  мира  (архитектура,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Основыкультуры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труда,</w:t>
            </w: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техника,  предметы  быта  и  декоративно-прикладного  искусства  и  т.д.)  разных  народов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самообслуживания.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России ,Египта и Греции.</w:t>
            </w: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Бережное отношения к природе как источнику сырьевых ресурсов. Мастера и их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профессии;  традиции  и  творчество  мастера  в  создании  предметной  среды  (общее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представление).</w:t>
            </w: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  задания,  организация  рабочего  места,  планирование  трудового  процесса.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Рациональное размещение на рабочем месте материалов и инструментов, распределение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рабочего времени. Работа в малых группах, осуществление сотрудничества, выполнение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социальных ролей (руководитель и подчиненный).</w:t>
            </w: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Элементарная  творческая  и   проектная  деятельность  (создание  замысла,  его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детализация  и  воплощение).</w:t>
            </w:r>
          </w:p>
        </w:tc>
        <w:tc>
          <w:tcPr>
            <w:tcW w:w="30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Несложные   коллективные,</w:t>
            </w: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групповые  и  индивидуальные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проекты. Культура межличностных отношений в совместной деятельности.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5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74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</w:t>
            </w: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Технология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ручной</w:t>
            </w:r>
          </w:p>
        </w:tc>
        <w:tc>
          <w:tcPr>
            <w:tcW w:w="6280" w:type="dxa"/>
            <w:vAlign w:val="bottom"/>
            <w:gridSpan w:val="2"/>
          </w:tcPr>
          <w:p>
            <w:pPr>
              <w:ind w:left="8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Общее понятие о материалах, их происхождении.</w:t>
            </w: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Многообразие материалов и их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14</w:t>
            </w: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обработки</w:t>
            </w:r>
          </w:p>
        </w:tc>
        <w:tc>
          <w:tcPr>
            <w:tcW w:w="1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материалов.</w:t>
            </w:r>
          </w:p>
        </w:tc>
        <w:tc>
          <w:tcPr>
            <w:tcW w:w="62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практическое применение в жизни.</w:t>
            </w: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Элементы</w:t>
            </w:r>
          </w:p>
        </w:tc>
        <w:tc>
          <w:tcPr>
            <w:tcW w:w="1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графической</w:t>
            </w: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Подготовка  материалов  к  работе.   Экономное  расходование  материалов.  Выбор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грамоты.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материалов   по   их   декоративно-художественным   и   конструктивным   свойствам,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  соответствующих  способов  обработки  материалов  в  зависимости  от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назначения изделия.</w:t>
            </w: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Инструменты  и  приспособления  для  обработки  материалов  (знание  названий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используемых  инструментов),  выполнение  приёмов  их  рационального  и  безопасного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использования.</w:t>
            </w: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Общее представление о технологическом процессе: анализ устройства и назначения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изделия;  выстраивание  последовательности  практических  действий  и  технологических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операций;  подбор  материалов  и  инструментов;  экономная  разметка;  обработка  с  целью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получения  деталей,  сборка,  отделка  изделия;  проверка  изделия  в  действии,  внесение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необходимых дополнений и изменений. Называть и выполнять основные технологические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операции ручной обработки материалов: разметка (на глаз, по шаблону, трафарету, лекалу,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копированием,  с  помощью</w:t>
            </w:r>
          </w:p>
        </w:tc>
        <w:tc>
          <w:tcPr>
            <w:tcW w:w="65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линейки,  угольника,  циркуля),формообразование  деталей</w:t>
            </w: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220"/>
          </w:cols>
          <w:pgMar w:left="1020" w:top="1274" w:right="598" w:bottom="3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(сгибание, складывание),  сборка и соединение деталей (клеевое, ниточное, проволочное,</w:t>
            </w: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винтовое), отделка изделия или его деталей (окрашивание, вышивка, аппликация и др.).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Выполнение отделки в соответствии с особенностями декоративных орнаментов разных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народов России и Татарстана (растительный, геометрический и другой орнамент).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Чтение условных графических изображений. Разметка деталей с опорой на простейший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чертеж, эскиз. Изготовление изделий по рисунку, простейшему чертежу или эскизу, схеме.</w:t>
            </w: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</w:t>
            </w:r>
          </w:p>
        </w:tc>
        <w:tc>
          <w:tcPr>
            <w:tcW w:w="2760" w:type="dxa"/>
            <w:vAlign w:val="bottom"/>
            <w:gridSpan w:val="2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Конструирование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ind w:left="3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6560" w:type="dxa"/>
            <w:vAlign w:val="bottom"/>
            <w:gridSpan w:val="2"/>
          </w:tcPr>
          <w:p>
            <w:pPr>
              <w:ind w:left="3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Общее представление о конструировании как создании</w:t>
            </w: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конструкции каких либо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9</w:t>
            </w: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моделирование.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изделий  (технических,  бытовых,  учебных  и  пр.).  Изделие,  деталь  изделия  (общее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представление).Понятие о конструкции изделия; различные виды конструкций и способов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их</w:t>
            </w:r>
          </w:p>
        </w:tc>
        <w:tc>
          <w:tcPr>
            <w:tcW w:w="5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сборки.  Виды  и  способы  соединения  деталей.</w:t>
            </w:r>
          </w:p>
        </w:tc>
        <w:tc>
          <w:tcPr>
            <w:tcW w:w="120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Основные</w:t>
            </w:r>
          </w:p>
        </w:tc>
        <w:tc>
          <w:tcPr>
            <w:tcW w:w="16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требования  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изделию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(соответствие материла, конструкции и внешнего оформления назначению изделия).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3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Конструирование и моделирование изделий из различных материалов по образцу,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рисунку,  простейшему  чертежу  или  эскизу  и</w:t>
            </w:r>
          </w:p>
        </w:tc>
        <w:tc>
          <w:tcPr>
            <w:tcW w:w="282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  заданным  условиям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(технико-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технологическим, функциональным, декоративно-художественным и пр.).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1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</w:t>
            </w:r>
          </w:p>
        </w:tc>
        <w:tc>
          <w:tcPr>
            <w:tcW w:w="1520" w:type="dxa"/>
            <w:vAlign w:val="bottom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Практика</w:t>
            </w:r>
          </w:p>
        </w:tc>
        <w:tc>
          <w:tcPr>
            <w:tcW w:w="1240" w:type="dxa"/>
            <w:vAlign w:val="bottom"/>
          </w:tcPr>
          <w:p>
            <w:pPr>
              <w:ind w:left="1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работы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ind w:left="3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на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3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231F20"/>
              </w:rPr>
              <w:t>Назначение  основных   устройств   компьютера  для   ввода,   вывода,  обработки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7</w:t>
            </w:r>
          </w:p>
        </w:tc>
      </w:tr>
      <w:tr>
        <w:trPr>
          <w:trHeight w:val="276"/>
        </w:trPr>
        <w:tc>
          <w:tcPr>
            <w:tcW w:w="1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компьютере.</w:t>
            </w: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231F20"/>
              </w:rPr>
              <w:t>информации. Работа с простыми информационными объектами (текст, рисунок). Создание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74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231F20"/>
              </w:rPr>
              <w:t>небольшого Создание небольшого текста по интересной детям тематике, сохранение.</w:t>
            </w: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Итого:</w:t>
            </w: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34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220"/>
      </w:cols>
      <w:pgMar w:left="1020" w:top="1257" w:right="59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4823"/>
    <w:multiLevelType w:val="hybridMultilevel"/>
    <w:lvl w:ilvl="0">
      <w:lvlJc w:val="left"/>
      <w:lvlText w:val="•"/>
      <w:numFmt w:val="bullet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2020-03-04T19:52:26Z</dcterms:created>
  <dcterms:modified xsi:type="dcterms:W3CDTF">2020-03-04T19:52:26Z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